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SLIDES  DO PROF. DR. ALTIERES  (CURSO SOBRE PREVENÇÃO DO SUICÍDIO 12/09/2019)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CLIQUE NOS LINKS PARA ACESSAR AS APRESENTAÇÕES E MATERIAIS: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  <w:shd w:fill="fdfdfd" w:val="clear"/>
        </w:rPr>
      </w:pPr>
      <w:hyperlink r:id="rId6">
        <w:r w:rsidDel="00000000" w:rsidR="00000000" w:rsidRPr="00000000">
          <w:rPr>
            <w:color w:val="336699"/>
            <w:sz w:val="20"/>
            <w:szCs w:val="20"/>
            <w:shd w:fill="fdfdfd" w:val="clear"/>
            <w:rtl w:val="0"/>
          </w:rPr>
          <w:t xml:space="preserve">https://prezi.com/view/4XleFCje6y19XWEOEmzl</w:t>
        </w:r>
      </w:hyperlink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  <w:shd w:fill="fdfdfd" w:val="clear"/>
        </w:rPr>
      </w:pPr>
      <w:hyperlink r:id="rId7">
        <w:r w:rsidDel="00000000" w:rsidR="00000000" w:rsidRPr="00000000">
          <w:rPr>
            <w:color w:val="336699"/>
            <w:sz w:val="20"/>
            <w:szCs w:val="20"/>
            <w:shd w:fill="fdfdfd" w:val="clear"/>
            <w:rtl w:val="0"/>
          </w:rPr>
          <w:t xml:space="preserve">https://prezi.com/view/IgJlNZ1iQ4o4HkwMHjok</w:t>
        </w:r>
      </w:hyperlink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  <w:shd w:fill="fdfdfd" w:val="clear"/>
        </w:rPr>
      </w:pPr>
      <w:hyperlink r:id="rId8">
        <w:r w:rsidDel="00000000" w:rsidR="00000000" w:rsidRPr="00000000">
          <w:rPr>
            <w:color w:val="336699"/>
            <w:sz w:val="20"/>
            <w:szCs w:val="20"/>
            <w:shd w:fill="fdfdfd" w:val="clear"/>
            <w:rtl w:val="0"/>
          </w:rPr>
          <w:t xml:space="preserve">http://www.teses.usp.br/teses/disponiveis/6/6136/tde-01032019-142050/pt-br.php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ezi.com/view/4XleFCje6y19XWEOEmzl" TargetMode="External"/><Relationship Id="rId7" Type="http://schemas.openxmlformats.org/officeDocument/2006/relationships/hyperlink" Target="https://prezi.com/view/IgJlNZ1iQ4o4HkwMHjok" TargetMode="External"/><Relationship Id="rId8" Type="http://schemas.openxmlformats.org/officeDocument/2006/relationships/hyperlink" Target="http://www.teses.usp.br/teses/disponiveis/6/6136/tde-01032019-142050/pt-b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